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72" w:rsidRPr="007C3E72" w:rsidRDefault="007C3E72" w:rsidP="007C3E72">
      <w:pPr>
        <w:rPr>
          <w:rFonts w:ascii="黑体" w:eastAsia="黑体" w:hAnsi="黑体" w:cs="Times New Roman"/>
          <w:sz w:val="28"/>
          <w:szCs w:val="28"/>
        </w:rPr>
      </w:pPr>
      <w:r w:rsidRPr="007C3E72">
        <w:rPr>
          <w:rFonts w:ascii="黑体" w:eastAsia="黑体" w:hAnsi="黑体" w:cs="Times New Roman" w:hint="eastAsia"/>
          <w:sz w:val="28"/>
          <w:szCs w:val="28"/>
        </w:rPr>
        <w:t>附件一：岗位说明书</w:t>
      </w:r>
    </w:p>
    <w:p w:rsidR="007C3E72" w:rsidRPr="007C3E72" w:rsidRDefault="007C3E72" w:rsidP="007C3E72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GoBack"/>
      <w:bookmarkEnd w:id="0"/>
      <w:r w:rsidRPr="007C3E72">
        <w:rPr>
          <w:rFonts w:ascii="宋体" w:eastAsia="宋体" w:hAnsi="宋体" w:cs="Times New Roman" w:hint="eastAsia"/>
          <w:b/>
          <w:sz w:val="30"/>
          <w:szCs w:val="30"/>
        </w:rPr>
        <w:t>岗位说明书</w:t>
      </w:r>
    </w:p>
    <w:tbl>
      <w:tblPr>
        <w:tblW w:w="13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567"/>
        <w:gridCol w:w="5499"/>
        <w:gridCol w:w="5588"/>
      </w:tblGrid>
      <w:tr w:rsidR="00A430AF" w:rsidRPr="007C3E72" w:rsidTr="00C2311B">
        <w:trPr>
          <w:trHeight w:val="680"/>
          <w:tblHeader/>
          <w:jc w:val="center"/>
        </w:trPr>
        <w:tc>
          <w:tcPr>
            <w:tcW w:w="1432" w:type="dxa"/>
            <w:vAlign w:val="center"/>
          </w:tcPr>
          <w:p w:rsidR="00A430AF" w:rsidRPr="007C3E72" w:rsidRDefault="00A430AF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岗位</w:t>
            </w:r>
          </w:p>
          <w:p w:rsidR="00A430AF" w:rsidRPr="007C3E72" w:rsidRDefault="00A430AF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名称</w:t>
            </w:r>
          </w:p>
        </w:tc>
        <w:tc>
          <w:tcPr>
            <w:tcW w:w="567" w:type="dxa"/>
            <w:vAlign w:val="center"/>
          </w:tcPr>
          <w:p w:rsidR="00A430AF" w:rsidRPr="007C3E72" w:rsidRDefault="00A430AF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编制</w:t>
            </w:r>
          </w:p>
        </w:tc>
        <w:tc>
          <w:tcPr>
            <w:tcW w:w="5499" w:type="dxa"/>
            <w:vAlign w:val="center"/>
          </w:tcPr>
          <w:p w:rsidR="00A430AF" w:rsidRPr="007C3E72" w:rsidRDefault="00A430AF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主要职责</w:t>
            </w:r>
          </w:p>
        </w:tc>
        <w:tc>
          <w:tcPr>
            <w:tcW w:w="5588" w:type="dxa"/>
            <w:vAlign w:val="center"/>
          </w:tcPr>
          <w:p w:rsidR="00A430AF" w:rsidRPr="007C3E72" w:rsidRDefault="00A430AF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任职条件</w:t>
            </w:r>
          </w:p>
        </w:tc>
      </w:tr>
      <w:tr w:rsidR="00A430AF" w:rsidRPr="007C3E72" w:rsidTr="00C2311B">
        <w:trPr>
          <w:trHeight w:val="680"/>
          <w:tblHeader/>
          <w:jc w:val="center"/>
        </w:trPr>
        <w:tc>
          <w:tcPr>
            <w:tcW w:w="1432" w:type="dxa"/>
            <w:vAlign w:val="center"/>
          </w:tcPr>
          <w:p w:rsidR="00A430AF" w:rsidRPr="007C3E72" w:rsidRDefault="00A430AF" w:rsidP="007C3E7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567" w:type="dxa"/>
            <w:vAlign w:val="center"/>
          </w:tcPr>
          <w:p w:rsidR="00A430AF" w:rsidRPr="007C3E72" w:rsidRDefault="00A430AF" w:rsidP="007C3E7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499" w:type="dxa"/>
            <w:vAlign w:val="center"/>
          </w:tcPr>
          <w:p w:rsidR="008F2765" w:rsidRPr="008F2765" w:rsidRDefault="008F2765" w:rsidP="008F2765">
            <w:pPr>
              <w:spacing w:line="400" w:lineRule="exact"/>
              <w:ind w:left="266" w:hangingChars="111" w:hanging="266"/>
              <w:rPr>
                <w:rFonts w:ascii="宋体" w:eastAsia="宋体" w:hAnsi="宋体" w:cs="Times New Roman"/>
                <w:sz w:val="24"/>
                <w:szCs w:val="24"/>
              </w:rPr>
            </w:pP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全面负责院法务工作，拟定全院法</w:t>
            </w:r>
            <w:proofErr w:type="gramStart"/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管理基本制度和流程，动态监控其执行情况；</w:t>
            </w:r>
          </w:p>
          <w:p w:rsidR="008F2765" w:rsidRDefault="008F2765" w:rsidP="008F2765">
            <w:pPr>
              <w:spacing w:line="400" w:lineRule="exact"/>
              <w:ind w:left="266" w:hangingChars="111" w:hanging="266"/>
              <w:rPr>
                <w:rFonts w:ascii="宋体" w:eastAsia="宋体" w:hAnsi="宋体" w:cs="Times New Roman"/>
                <w:sz w:val="24"/>
                <w:szCs w:val="24"/>
              </w:rPr>
            </w:pP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负责为院的经营管理和决策提供法律意见和法律保障，保证决策的合法性，并对相关法律风险提出防范意见；</w:t>
            </w:r>
          </w:p>
          <w:p w:rsidR="008F2765" w:rsidRPr="008F2765" w:rsidRDefault="008F2765" w:rsidP="008F2765">
            <w:pPr>
              <w:spacing w:line="400" w:lineRule="exact"/>
              <w:ind w:left="266" w:hangingChars="111" w:hanging="26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3.</w:t>
            </w: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负责院及所属单位法律事务工作，承担法律文书、规章制度及合同的审核工作，参与院各类诉讼或非诉讼法律事务的处理工作；</w:t>
            </w:r>
          </w:p>
          <w:p w:rsidR="008F2765" w:rsidRPr="008F2765" w:rsidRDefault="008F2765" w:rsidP="008F2765">
            <w:pPr>
              <w:spacing w:line="400" w:lineRule="exact"/>
              <w:ind w:left="266" w:hangingChars="111" w:hanging="26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4.</w:t>
            </w: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负责院及所属单位法律咨询工作及院内的普法教育及培训工作；</w:t>
            </w:r>
          </w:p>
          <w:p w:rsidR="008F2765" w:rsidRPr="008F2765" w:rsidRDefault="008F2765" w:rsidP="008F2765">
            <w:pPr>
              <w:spacing w:line="400" w:lineRule="exact"/>
              <w:ind w:left="266" w:hangingChars="111" w:hanging="26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5.</w:t>
            </w: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负责院及所属单位内部控制的检查与评价工作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高风险业务的监督检查工作；</w:t>
            </w:r>
          </w:p>
          <w:p w:rsidR="008F2765" w:rsidRPr="008F2765" w:rsidRDefault="008F2765" w:rsidP="008F2765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6.</w:t>
            </w:r>
            <w:r w:rsidRPr="00C41116">
              <w:rPr>
                <w:rFonts w:hint="eastAsia"/>
                <w:sz w:val="24"/>
                <w:szCs w:val="24"/>
              </w:rPr>
              <w:t xml:space="preserve"> </w:t>
            </w:r>
            <w:r w:rsidRPr="00C41116">
              <w:rPr>
                <w:rFonts w:hint="eastAsia"/>
                <w:spacing w:val="-6"/>
                <w:sz w:val="24"/>
                <w:szCs w:val="24"/>
              </w:rPr>
              <w:t>负责</w:t>
            </w:r>
            <w:r w:rsidRPr="008F2765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与外聘律师事务所联系，处理有关委托事务；</w:t>
            </w:r>
          </w:p>
          <w:p w:rsidR="008F2765" w:rsidRPr="008F2765" w:rsidRDefault="008F2765" w:rsidP="008F2765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</w:t>
            </w: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协助部长做好部门的全面工作；</w:t>
            </w:r>
          </w:p>
          <w:p w:rsidR="008F2765" w:rsidRPr="008F2765" w:rsidRDefault="008F2765" w:rsidP="008F2765">
            <w:pPr>
              <w:spacing w:line="400" w:lineRule="exact"/>
              <w:ind w:left="266" w:hangingChars="111" w:hanging="26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</w:t>
            </w: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协助部长制订和审定本部门的工作目标、工作计划以及相关的规章制度；</w:t>
            </w:r>
          </w:p>
          <w:p w:rsidR="008F2765" w:rsidRPr="008F2765" w:rsidRDefault="008F2765" w:rsidP="008F2765">
            <w:pPr>
              <w:spacing w:line="400" w:lineRule="exact"/>
              <w:ind w:left="266" w:hangingChars="111" w:hanging="26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9.</w:t>
            </w: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协助部长完成本部门的重点工作的组织、检查和落实，重大事项的协调与处理；</w:t>
            </w:r>
          </w:p>
          <w:p w:rsidR="00A430AF" w:rsidRPr="007C3E72" w:rsidRDefault="008F2765" w:rsidP="008F2765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10.</w:t>
            </w: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完成领导交办的其它工作。</w:t>
            </w:r>
          </w:p>
        </w:tc>
        <w:tc>
          <w:tcPr>
            <w:tcW w:w="5588" w:type="dxa"/>
            <w:vAlign w:val="center"/>
          </w:tcPr>
          <w:p w:rsidR="00C2311B" w:rsidRDefault="008F2765" w:rsidP="00C2311B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  <w:r w:rsidR="00C2311B" w:rsidRPr="00C2311B">
              <w:rPr>
                <w:rFonts w:ascii="宋体" w:eastAsia="宋体" w:hAnsi="宋体" w:cs="Times New Roman" w:hint="eastAsia"/>
                <w:sz w:val="24"/>
                <w:szCs w:val="24"/>
              </w:rPr>
              <w:t>具有在企业从事5年及以上法务工作经历，具有律师资格</w:t>
            </w:r>
            <w:r w:rsidR="00053C19">
              <w:rPr>
                <w:rFonts w:ascii="宋体" w:eastAsia="宋体" w:hAnsi="宋体" w:cs="Times New Roman" w:hint="eastAsia"/>
                <w:sz w:val="24"/>
                <w:szCs w:val="24"/>
              </w:rPr>
              <w:t>或</w:t>
            </w:r>
            <w:r w:rsidR="00C2311B" w:rsidRPr="00C2311B">
              <w:rPr>
                <w:rFonts w:ascii="宋体" w:eastAsia="宋体" w:hAnsi="宋体" w:cs="Times New Roman" w:hint="eastAsia"/>
                <w:sz w:val="24"/>
                <w:szCs w:val="24"/>
              </w:rPr>
              <w:t>法律执业资格；</w:t>
            </w:r>
          </w:p>
          <w:p w:rsidR="00C2311B" w:rsidRPr="00C2311B" w:rsidRDefault="00C2311B" w:rsidP="00C2311B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C2311B">
              <w:rPr>
                <w:rFonts w:ascii="宋体" w:eastAsia="宋体" w:hAnsi="宋体" w:cs="Times New Roman" w:hint="eastAsia"/>
                <w:sz w:val="24"/>
                <w:szCs w:val="24"/>
              </w:rPr>
              <w:t>.熟悉公司法、合同法、知识产权法、经济法等相关法律专业知识，熟悉诉讼和仲裁程序；</w:t>
            </w:r>
          </w:p>
          <w:p w:rsidR="00C2311B" w:rsidRDefault="00C2311B" w:rsidP="00C2311B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C2311B">
              <w:rPr>
                <w:rFonts w:ascii="宋体" w:eastAsia="宋体" w:hAnsi="宋体" w:cs="Times New Roman" w:hint="eastAsia"/>
                <w:sz w:val="24"/>
                <w:szCs w:val="24"/>
              </w:rPr>
              <w:t>.具备各类法律事务的逻辑判断和分析能力、外部事务的公关能力；</w:t>
            </w:r>
          </w:p>
          <w:p w:rsidR="008F2765" w:rsidRPr="008F2765" w:rsidRDefault="00C2311B" w:rsidP="008F2765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="008F2765"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.具有良好的法律职业道德；</w:t>
            </w:r>
          </w:p>
          <w:p w:rsidR="008F2765" w:rsidRPr="008F2765" w:rsidRDefault="00C2311B" w:rsidP="008F2765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="008F2765"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.有扎实的法律理论基础和较丰富的实践经验；</w:t>
            </w:r>
          </w:p>
          <w:p w:rsidR="008F2765" w:rsidRPr="008F2765" w:rsidRDefault="00C2311B" w:rsidP="008F2765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 w:rsidR="008F2765"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.具有较强的文字和语言表达能力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A430AF" w:rsidRPr="007C3E72" w:rsidRDefault="00C2311B" w:rsidP="008F2765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  <w:r w:rsidR="008F2765" w:rsidRPr="008F2765">
              <w:rPr>
                <w:rFonts w:ascii="宋体" w:eastAsia="宋体" w:hAnsi="宋体" w:cs="Times New Roman" w:hint="eastAsia"/>
                <w:sz w:val="24"/>
                <w:szCs w:val="24"/>
              </w:rPr>
              <w:t>.具有较强的组织协调、人际沟通和团队管理能力。</w:t>
            </w:r>
          </w:p>
        </w:tc>
      </w:tr>
    </w:tbl>
    <w:p w:rsidR="007C3E72" w:rsidRPr="007C3E72" w:rsidRDefault="007C3E72" w:rsidP="0083102B">
      <w:pPr>
        <w:jc w:val="left"/>
        <w:rPr>
          <w:rFonts w:ascii="宋体" w:eastAsia="宋体" w:hAnsi="宋体" w:cs="Times New Roman"/>
        </w:rPr>
      </w:pPr>
    </w:p>
    <w:sectPr w:rsidR="007C3E72" w:rsidRPr="007C3E72" w:rsidSect="0083102B">
      <w:footerReference w:type="default" r:id="rId7"/>
      <w:pgSz w:w="16838" w:h="11906" w:orient="landscape"/>
      <w:pgMar w:top="56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58" w:rsidRDefault="00F44B58" w:rsidP="007C3E72">
      <w:r>
        <w:separator/>
      </w:r>
    </w:p>
  </w:endnote>
  <w:endnote w:type="continuationSeparator" w:id="0">
    <w:p w:rsidR="00F44B58" w:rsidRDefault="00F44B58" w:rsidP="007C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329256"/>
      <w:docPartObj>
        <w:docPartGallery w:val="Page Numbers (Bottom of Page)"/>
        <w:docPartUnique/>
      </w:docPartObj>
    </w:sdtPr>
    <w:sdtEndPr/>
    <w:sdtContent>
      <w:p w:rsidR="007C3E72" w:rsidRDefault="007C3E72" w:rsidP="00894E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2B" w:rsidRPr="0083102B">
          <w:rPr>
            <w:noProof/>
            <w:lang w:val="zh-CN"/>
          </w:rPr>
          <w:t>1</w:t>
        </w:r>
        <w:r>
          <w:fldChar w:fldCharType="end"/>
        </w:r>
      </w:p>
    </w:sdtContent>
  </w:sdt>
  <w:p w:rsidR="007C3E72" w:rsidRDefault="007C3E72" w:rsidP="00D13D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58" w:rsidRDefault="00F44B58" w:rsidP="007C3E72">
      <w:r>
        <w:separator/>
      </w:r>
    </w:p>
  </w:footnote>
  <w:footnote w:type="continuationSeparator" w:id="0">
    <w:p w:rsidR="00F44B58" w:rsidRDefault="00F44B58" w:rsidP="007C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73"/>
    <w:rsid w:val="00001099"/>
    <w:rsid w:val="00053C19"/>
    <w:rsid w:val="000B3FE0"/>
    <w:rsid w:val="000F4677"/>
    <w:rsid w:val="00105C2F"/>
    <w:rsid w:val="001E218C"/>
    <w:rsid w:val="00237D84"/>
    <w:rsid w:val="002F0881"/>
    <w:rsid w:val="002F547A"/>
    <w:rsid w:val="0033286B"/>
    <w:rsid w:val="00381BA4"/>
    <w:rsid w:val="003C6314"/>
    <w:rsid w:val="00416D94"/>
    <w:rsid w:val="005018A1"/>
    <w:rsid w:val="006A6F73"/>
    <w:rsid w:val="006C501B"/>
    <w:rsid w:val="007C3E72"/>
    <w:rsid w:val="0083102B"/>
    <w:rsid w:val="008444FA"/>
    <w:rsid w:val="008529C6"/>
    <w:rsid w:val="008F2765"/>
    <w:rsid w:val="009E2292"/>
    <w:rsid w:val="00A05D77"/>
    <w:rsid w:val="00A430AF"/>
    <w:rsid w:val="00A76330"/>
    <w:rsid w:val="00AC27B0"/>
    <w:rsid w:val="00C2311B"/>
    <w:rsid w:val="00C3412F"/>
    <w:rsid w:val="00C41116"/>
    <w:rsid w:val="00D46262"/>
    <w:rsid w:val="00DD438E"/>
    <w:rsid w:val="00DE1F95"/>
    <w:rsid w:val="00DF41F8"/>
    <w:rsid w:val="00E30146"/>
    <w:rsid w:val="00E74590"/>
    <w:rsid w:val="00F154B9"/>
    <w:rsid w:val="00F44B58"/>
    <w:rsid w:val="00F50041"/>
    <w:rsid w:val="00F56612"/>
    <w:rsid w:val="00F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E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54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54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E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54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5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刘扬</dc:creator>
  <cp:lastModifiedBy>刘扬</cp:lastModifiedBy>
  <cp:revision>23</cp:revision>
  <cp:lastPrinted>2017-01-19T07:31:00Z</cp:lastPrinted>
  <dcterms:created xsi:type="dcterms:W3CDTF">2017-01-06T12:47:00Z</dcterms:created>
  <dcterms:modified xsi:type="dcterms:W3CDTF">2017-01-20T07:36:00Z</dcterms:modified>
</cp:coreProperties>
</file>